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F2C967" w14:textId="512D42E4" w:rsidR="00E050F3" w:rsidRPr="00AD6E68" w:rsidRDefault="00E050F3" w:rsidP="00E050F3">
      <w:pPr>
        <w:rPr>
          <w:rFonts w:ascii="Century Gothic" w:hAnsi="Century Gothic"/>
          <w:b/>
          <w:bCs/>
          <w:sz w:val="24"/>
          <w:szCs w:val="24"/>
        </w:rPr>
      </w:pPr>
      <w:r w:rsidRPr="00AD6E68">
        <w:rPr>
          <w:rFonts w:ascii="Century Gothic" w:hAnsi="Century Gothic"/>
          <w:b/>
          <w:bCs/>
          <w:sz w:val="24"/>
          <w:szCs w:val="24"/>
        </w:rPr>
        <w:t>Week 2 Lesson Plan: Year 9 Science</w:t>
      </w:r>
    </w:p>
    <w:p w14:paraId="2C2565C9" w14:textId="77777777" w:rsidR="00E050F3" w:rsidRPr="00AD6E68" w:rsidRDefault="00E050F3" w:rsidP="00E050F3">
      <w:pPr>
        <w:rPr>
          <w:rFonts w:ascii="Century Gothic" w:hAnsi="Century Gothic"/>
          <w:b/>
          <w:bCs/>
          <w:sz w:val="24"/>
          <w:szCs w:val="24"/>
        </w:rPr>
      </w:pPr>
    </w:p>
    <w:p w14:paraId="31BEA31E" w14:textId="5C20E041" w:rsidR="00E050F3" w:rsidRPr="00AD6E68" w:rsidRDefault="00E050F3" w:rsidP="00E050F3">
      <w:pPr>
        <w:rPr>
          <w:rFonts w:ascii="Century Gothic" w:hAnsi="Century Gothic"/>
          <w:b/>
          <w:bCs/>
          <w:sz w:val="24"/>
          <w:szCs w:val="24"/>
        </w:rPr>
      </w:pPr>
      <w:r w:rsidRPr="00AD6E68">
        <w:rPr>
          <w:rFonts w:ascii="Century Gothic" w:hAnsi="Century Gothic"/>
          <w:b/>
          <w:bCs/>
          <w:sz w:val="24"/>
          <w:szCs w:val="24"/>
        </w:rPr>
        <w:t>Objectives:</w:t>
      </w:r>
    </w:p>
    <w:p w14:paraId="79847A3B" w14:textId="77777777" w:rsidR="00E050F3" w:rsidRPr="00AD6E68" w:rsidRDefault="00E050F3" w:rsidP="00E050F3">
      <w:pPr>
        <w:rPr>
          <w:rFonts w:ascii="Century Gothic" w:hAnsi="Century Gothic"/>
          <w:b/>
          <w:bCs/>
          <w:sz w:val="24"/>
          <w:szCs w:val="24"/>
        </w:rPr>
      </w:pPr>
      <w:r w:rsidRPr="00AD6E68">
        <w:rPr>
          <w:rFonts w:ascii="Century Gothic" w:hAnsi="Century Gothic"/>
          <w:b/>
          <w:bCs/>
          <w:sz w:val="24"/>
          <w:szCs w:val="24"/>
        </w:rPr>
        <w:t>1. Students will be able to accurately measure liquids.</w:t>
      </w:r>
    </w:p>
    <w:p w14:paraId="6A521C72" w14:textId="77777777" w:rsidR="00E050F3" w:rsidRPr="00AD6E68" w:rsidRDefault="00E050F3" w:rsidP="00E050F3">
      <w:pPr>
        <w:rPr>
          <w:rFonts w:ascii="Century Gothic" w:hAnsi="Century Gothic"/>
          <w:b/>
          <w:bCs/>
          <w:sz w:val="24"/>
          <w:szCs w:val="24"/>
        </w:rPr>
      </w:pPr>
      <w:r w:rsidRPr="00AD6E68">
        <w:rPr>
          <w:rFonts w:ascii="Century Gothic" w:hAnsi="Century Gothic"/>
          <w:b/>
          <w:bCs/>
          <w:sz w:val="24"/>
          <w:szCs w:val="24"/>
        </w:rPr>
        <w:t>2. Students will be able to explain the steps in the scientific method.</w:t>
      </w:r>
    </w:p>
    <w:p w14:paraId="6B1A3AB8" w14:textId="77777777" w:rsidR="00E050F3" w:rsidRPr="00AD6E68" w:rsidRDefault="00E050F3" w:rsidP="00E050F3">
      <w:pPr>
        <w:rPr>
          <w:rFonts w:ascii="Century Gothic" w:hAnsi="Century Gothic"/>
          <w:b/>
          <w:bCs/>
          <w:sz w:val="24"/>
          <w:szCs w:val="24"/>
        </w:rPr>
      </w:pPr>
      <w:r w:rsidRPr="00AD6E68">
        <w:rPr>
          <w:rFonts w:ascii="Century Gothic" w:hAnsi="Century Gothic"/>
          <w:b/>
          <w:bCs/>
          <w:sz w:val="24"/>
          <w:szCs w:val="24"/>
        </w:rPr>
        <w:t>3. Students will use the scientific method to carry out an investigation.</w:t>
      </w:r>
    </w:p>
    <w:p w14:paraId="684BA7F7" w14:textId="77777777" w:rsidR="00E050F3" w:rsidRPr="00AD6E68" w:rsidRDefault="00E050F3" w:rsidP="00E050F3">
      <w:pPr>
        <w:rPr>
          <w:rFonts w:ascii="Century Gothic" w:hAnsi="Century Gothic"/>
          <w:b/>
          <w:bCs/>
          <w:sz w:val="24"/>
          <w:szCs w:val="24"/>
        </w:rPr>
      </w:pPr>
      <w:r w:rsidRPr="00AD6E68">
        <w:rPr>
          <w:rFonts w:ascii="Century Gothic" w:hAnsi="Century Gothic"/>
          <w:b/>
          <w:bCs/>
          <w:sz w:val="24"/>
          <w:szCs w:val="24"/>
        </w:rPr>
        <w:t>4. Students will be able to explain the differences in variables when designing a fair test.</w:t>
      </w:r>
    </w:p>
    <w:p w14:paraId="3977AA23" w14:textId="77777777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</w:p>
    <w:p w14:paraId="3EC6E0C6" w14:textId="0A70D1D9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  <w:r w:rsidRPr="00AD6E68">
        <w:rPr>
          <w:rFonts w:ascii="Century Gothic" w:hAnsi="Century Gothic"/>
          <w:sz w:val="24"/>
          <w:szCs w:val="24"/>
        </w:rPr>
        <w:t>Essential Questions:</w:t>
      </w:r>
    </w:p>
    <w:p w14:paraId="6EA9E085" w14:textId="77777777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  <w:r w:rsidRPr="00AD6E68">
        <w:rPr>
          <w:rFonts w:ascii="Century Gothic" w:hAnsi="Century Gothic"/>
          <w:sz w:val="24"/>
          <w:szCs w:val="24"/>
        </w:rPr>
        <w:t>1. Why are scientific methods important?</w:t>
      </w:r>
    </w:p>
    <w:p w14:paraId="0617514B" w14:textId="77777777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  <w:r w:rsidRPr="00AD6E68">
        <w:rPr>
          <w:rFonts w:ascii="Century Gothic" w:hAnsi="Century Gothic"/>
          <w:sz w:val="24"/>
          <w:szCs w:val="24"/>
        </w:rPr>
        <w:t>2. Why is it important to accurately measure liquids and temperature?</w:t>
      </w:r>
    </w:p>
    <w:p w14:paraId="47967134" w14:textId="77777777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  <w:r w:rsidRPr="00AD6E68">
        <w:rPr>
          <w:rFonts w:ascii="Century Gothic" w:hAnsi="Century Gothic"/>
          <w:sz w:val="24"/>
          <w:szCs w:val="24"/>
        </w:rPr>
        <w:t>3. How do you design and conduct a fair test in science?</w:t>
      </w:r>
    </w:p>
    <w:p w14:paraId="7181B240" w14:textId="77777777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</w:p>
    <w:p w14:paraId="17A043B4" w14:textId="1C4F9E07" w:rsidR="00E050F3" w:rsidRPr="00AD6E68" w:rsidRDefault="00E050F3" w:rsidP="00E050F3">
      <w:pPr>
        <w:rPr>
          <w:rFonts w:ascii="Century Gothic" w:hAnsi="Century Gothic"/>
          <w:b/>
          <w:bCs/>
          <w:sz w:val="24"/>
          <w:szCs w:val="24"/>
        </w:rPr>
      </w:pPr>
      <w:r w:rsidRPr="00AD6E68">
        <w:rPr>
          <w:rFonts w:ascii="Century Gothic" w:hAnsi="Century Gothic"/>
          <w:b/>
          <w:bCs/>
          <w:sz w:val="24"/>
          <w:szCs w:val="24"/>
        </w:rPr>
        <w:t>Monday</w:t>
      </w:r>
      <w:r w:rsidRPr="00AD6E68">
        <w:rPr>
          <w:rFonts w:ascii="Century Gothic" w:hAnsi="Century Gothic"/>
          <w:sz w:val="24"/>
          <w:szCs w:val="24"/>
        </w:rPr>
        <w:t xml:space="preserve">: </w:t>
      </w:r>
      <w:r w:rsidRPr="00AD6E68">
        <w:rPr>
          <w:rFonts w:ascii="Century Gothic" w:hAnsi="Century Gothic"/>
          <w:b/>
          <w:bCs/>
          <w:sz w:val="24"/>
          <w:szCs w:val="24"/>
        </w:rPr>
        <w:t>Scientific Methods and Accurate Measurements</w:t>
      </w:r>
    </w:p>
    <w:p w14:paraId="7A520D01" w14:textId="77777777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</w:p>
    <w:p w14:paraId="38C9DD8B" w14:textId="573ECC01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  <w:r w:rsidRPr="00AD6E68">
        <w:rPr>
          <w:rFonts w:ascii="Century Gothic" w:hAnsi="Century Gothic"/>
          <w:sz w:val="24"/>
          <w:szCs w:val="24"/>
        </w:rPr>
        <w:t xml:space="preserve"> Bell Ringer (5 minutes):</w:t>
      </w:r>
    </w:p>
    <w:p w14:paraId="3344F2D7" w14:textId="77777777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  <w:r w:rsidRPr="00AD6E68">
        <w:rPr>
          <w:rFonts w:ascii="Century Gothic" w:hAnsi="Century Gothic"/>
          <w:sz w:val="24"/>
          <w:szCs w:val="24"/>
        </w:rPr>
        <w:t xml:space="preserve">   - Determine temperature using a thermometer.</w:t>
      </w:r>
    </w:p>
    <w:p w14:paraId="7724F7AC" w14:textId="77777777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  <w:r w:rsidRPr="00AD6E68">
        <w:rPr>
          <w:rFonts w:ascii="Century Gothic" w:hAnsi="Century Gothic"/>
          <w:sz w:val="24"/>
          <w:szCs w:val="24"/>
        </w:rPr>
        <w:t xml:space="preserve">   - Share and discuss with a partner.</w:t>
      </w:r>
    </w:p>
    <w:p w14:paraId="603E6BF5" w14:textId="77777777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</w:p>
    <w:p w14:paraId="55C07430" w14:textId="1F253083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  <w:r w:rsidRPr="00AD6E68">
        <w:rPr>
          <w:rFonts w:ascii="Century Gothic" w:hAnsi="Century Gothic"/>
          <w:sz w:val="24"/>
          <w:szCs w:val="24"/>
        </w:rPr>
        <w:t xml:space="preserve"> General:</w:t>
      </w:r>
    </w:p>
    <w:p w14:paraId="53363BA4" w14:textId="77777777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  <w:r w:rsidRPr="00AD6E68">
        <w:rPr>
          <w:rFonts w:ascii="Century Gothic" w:hAnsi="Century Gothic"/>
          <w:sz w:val="24"/>
          <w:szCs w:val="24"/>
        </w:rPr>
        <w:t xml:space="preserve">   - Discuss the importance of measuring things accurately.</w:t>
      </w:r>
    </w:p>
    <w:p w14:paraId="629AD320" w14:textId="77777777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  <w:r w:rsidRPr="00AD6E68">
        <w:rPr>
          <w:rFonts w:ascii="Century Gothic" w:hAnsi="Century Gothic"/>
          <w:sz w:val="24"/>
          <w:szCs w:val="24"/>
        </w:rPr>
        <w:t xml:space="preserve">   - Think, Pair, Share activity.</w:t>
      </w:r>
    </w:p>
    <w:p w14:paraId="68A25694" w14:textId="77777777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  <w:r w:rsidRPr="00AD6E68">
        <w:rPr>
          <w:rFonts w:ascii="Century Gothic" w:hAnsi="Century Gothic"/>
          <w:sz w:val="24"/>
          <w:szCs w:val="24"/>
        </w:rPr>
        <w:t xml:space="preserve">   - Measuring liquids:</w:t>
      </w:r>
    </w:p>
    <w:p w14:paraId="36E05172" w14:textId="77777777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  <w:r w:rsidRPr="00AD6E68">
        <w:rPr>
          <w:rFonts w:ascii="Century Gothic" w:hAnsi="Century Gothic"/>
          <w:sz w:val="24"/>
          <w:szCs w:val="24"/>
        </w:rPr>
        <w:t xml:space="preserve">      - Activity: Compare accuracy of measuring 100ml using a beaker vs. measuring cylinder.</w:t>
      </w:r>
    </w:p>
    <w:p w14:paraId="56A1488C" w14:textId="77777777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  <w:r w:rsidRPr="00AD6E68">
        <w:rPr>
          <w:rFonts w:ascii="Century Gothic" w:hAnsi="Century Gothic"/>
          <w:sz w:val="24"/>
          <w:szCs w:val="24"/>
        </w:rPr>
        <w:t xml:space="preserve">      - Discuss scientific method steps (Aim, Hypothesis, Method, Results, Conclusion).</w:t>
      </w:r>
    </w:p>
    <w:p w14:paraId="0468FD4D" w14:textId="77777777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</w:p>
    <w:p w14:paraId="4ACA2FAA" w14:textId="70C2C583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  <w:r w:rsidRPr="00AD6E68">
        <w:rPr>
          <w:rFonts w:ascii="Century Gothic" w:hAnsi="Century Gothic"/>
          <w:sz w:val="24"/>
          <w:szCs w:val="24"/>
        </w:rPr>
        <w:t xml:space="preserve"> Exit Ticket:</w:t>
      </w:r>
    </w:p>
    <w:p w14:paraId="49936B8B" w14:textId="77777777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  <w:r w:rsidRPr="00AD6E68">
        <w:rPr>
          <w:rFonts w:ascii="Century Gothic" w:hAnsi="Century Gothic"/>
          <w:sz w:val="24"/>
          <w:szCs w:val="24"/>
        </w:rPr>
        <w:lastRenderedPageBreak/>
        <w:t xml:space="preserve">   - State the volume of various liquids.</w:t>
      </w:r>
    </w:p>
    <w:p w14:paraId="379184B8" w14:textId="77777777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</w:p>
    <w:p w14:paraId="649D5CC9" w14:textId="7606B322" w:rsidR="00E050F3" w:rsidRPr="00AD6E68" w:rsidRDefault="00E050F3" w:rsidP="00E050F3">
      <w:pPr>
        <w:rPr>
          <w:rFonts w:ascii="Century Gothic" w:hAnsi="Century Gothic"/>
          <w:b/>
          <w:bCs/>
          <w:sz w:val="24"/>
          <w:szCs w:val="24"/>
        </w:rPr>
      </w:pPr>
      <w:r w:rsidRPr="00AD6E68">
        <w:rPr>
          <w:rFonts w:ascii="Century Gothic" w:hAnsi="Century Gothic"/>
          <w:b/>
          <w:bCs/>
          <w:sz w:val="24"/>
          <w:szCs w:val="24"/>
        </w:rPr>
        <w:t>Tuesday</w:t>
      </w:r>
      <w:r w:rsidRPr="00AD6E68">
        <w:rPr>
          <w:rFonts w:ascii="Century Gothic" w:hAnsi="Century Gothic"/>
          <w:sz w:val="24"/>
          <w:szCs w:val="24"/>
        </w:rPr>
        <w:t xml:space="preserve">: </w:t>
      </w:r>
      <w:r w:rsidRPr="00AD6E68">
        <w:rPr>
          <w:rFonts w:ascii="Century Gothic" w:hAnsi="Century Gothic"/>
          <w:b/>
          <w:bCs/>
          <w:sz w:val="24"/>
          <w:szCs w:val="24"/>
        </w:rPr>
        <w:t>Introduction to Fair Testing and Scientific Method</w:t>
      </w:r>
    </w:p>
    <w:p w14:paraId="03FD71FA" w14:textId="77777777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</w:p>
    <w:p w14:paraId="2D0A26F7" w14:textId="7B202E12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  <w:r w:rsidRPr="00AD6E68">
        <w:rPr>
          <w:rFonts w:ascii="Century Gothic" w:hAnsi="Century Gothic"/>
          <w:sz w:val="24"/>
          <w:szCs w:val="24"/>
        </w:rPr>
        <w:t xml:space="preserve"> Bell Ringer:</w:t>
      </w:r>
    </w:p>
    <w:p w14:paraId="79858C79" w14:textId="77777777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  <w:r w:rsidRPr="00AD6E68">
        <w:rPr>
          <w:rFonts w:ascii="Century Gothic" w:hAnsi="Century Gothic"/>
          <w:sz w:val="24"/>
          <w:szCs w:val="24"/>
        </w:rPr>
        <w:t xml:space="preserve">   - Put scientific method steps in the correct order.</w:t>
      </w:r>
    </w:p>
    <w:p w14:paraId="136AE762" w14:textId="77777777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</w:p>
    <w:p w14:paraId="073B63F6" w14:textId="1C944F91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  <w:r w:rsidRPr="00AD6E68">
        <w:rPr>
          <w:rFonts w:ascii="Century Gothic" w:hAnsi="Century Gothic"/>
          <w:sz w:val="24"/>
          <w:szCs w:val="24"/>
        </w:rPr>
        <w:t xml:space="preserve"> Introduction to Fair Testing (via video):</w:t>
      </w:r>
    </w:p>
    <w:p w14:paraId="0C76812E" w14:textId="77777777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  <w:r w:rsidRPr="00AD6E68">
        <w:rPr>
          <w:rFonts w:ascii="Century Gothic" w:hAnsi="Century Gothic"/>
          <w:sz w:val="24"/>
          <w:szCs w:val="24"/>
        </w:rPr>
        <w:t xml:space="preserve">   - Define a fair test.</w:t>
      </w:r>
    </w:p>
    <w:p w14:paraId="394666A7" w14:textId="77777777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  <w:r w:rsidRPr="00AD6E68">
        <w:rPr>
          <w:rFonts w:ascii="Century Gothic" w:hAnsi="Century Gothic"/>
          <w:sz w:val="24"/>
          <w:szCs w:val="24"/>
        </w:rPr>
        <w:t xml:space="preserve">   - Think, Pair, </w:t>
      </w:r>
      <w:proofErr w:type="gramStart"/>
      <w:r w:rsidRPr="00AD6E68">
        <w:rPr>
          <w:rFonts w:ascii="Century Gothic" w:hAnsi="Century Gothic"/>
          <w:sz w:val="24"/>
          <w:szCs w:val="24"/>
        </w:rPr>
        <w:t>Share</w:t>
      </w:r>
      <w:proofErr w:type="gramEnd"/>
      <w:r w:rsidRPr="00AD6E68">
        <w:rPr>
          <w:rFonts w:ascii="Century Gothic" w:hAnsi="Century Gothic"/>
          <w:sz w:val="24"/>
          <w:szCs w:val="24"/>
        </w:rPr>
        <w:t xml:space="preserve"> to discuss the concept.</w:t>
      </w:r>
    </w:p>
    <w:p w14:paraId="5CDCDD32" w14:textId="77777777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</w:p>
    <w:p w14:paraId="201EC0C6" w14:textId="00BD3E3A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  <w:r w:rsidRPr="00AD6E68">
        <w:rPr>
          <w:rFonts w:ascii="Century Gothic" w:hAnsi="Century Gothic"/>
          <w:sz w:val="24"/>
          <w:szCs w:val="24"/>
        </w:rPr>
        <w:t xml:space="preserve"> Identify Variables:</w:t>
      </w:r>
    </w:p>
    <w:p w14:paraId="56D63E33" w14:textId="77777777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  <w:r w:rsidRPr="00AD6E68">
        <w:rPr>
          <w:rFonts w:ascii="Century Gothic" w:hAnsi="Century Gothic"/>
          <w:sz w:val="24"/>
          <w:szCs w:val="24"/>
        </w:rPr>
        <w:t xml:space="preserve">   - Identify dependent and independent variables in various experiments.</w:t>
      </w:r>
    </w:p>
    <w:p w14:paraId="741D154C" w14:textId="77777777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  <w:r w:rsidRPr="00AD6E68">
        <w:rPr>
          <w:rFonts w:ascii="Century Gothic" w:hAnsi="Century Gothic"/>
          <w:sz w:val="24"/>
          <w:szCs w:val="24"/>
        </w:rPr>
        <w:t xml:space="preserve">   - Fill in the blanks for scientific method vocabulary.</w:t>
      </w:r>
    </w:p>
    <w:p w14:paraId="1AC6FE98" w14:textId="77777777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  <w:r w:rsidRPr="00AD6E68">
        <w:rPr>
          <w:rFonts w:ascii="Century Gothic" w:hAnsi="Century Gothic"/>
          <w:sz w:val="24"/>
          <w:szCs w:val="24"/>
        </w:rPr>
        <w:t xml:space="preserve">   - True or False quiz on scientific method via Kahoot.</w:t>
      </w:r>
    </w:p>
    <w:p w14:paraId="5F21DBF8" w14:textId="77777777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</w:p>
    <w:p w14:paraId="31008F43" w14:textId="7708F4A9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  <w:r w:rsidRPr="00AD6E68">
        <w:rPr>
          <w:rFonts w:ascii="Century Gothic" w:hAnsi="Century Gothic"/>
          <w:sz w:val="24"/>
          <w:szCs w:val="24"/>
        </w:rPr>
        <w:t xml:space="preserve"> Exit Ticket:</w:t>
      </w:r>
    </w:p>
    <w:p w14:paraId="7D84D2D4" w14:textId="77777777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  <w:r w:rsidRPr="00AD6E68">
        <w:rPr>
          <w:rFonts w:ascii="Century Gothic" w:hAnsi="Century Gothic"/>
          <w:sz w:val="24"/>
          <w:szCs w:val="24"/>
        </w:rPr>
        <w:t xml:space="preserve">   - State one thing you need to do when designing an experiment.</w:t>
      </w:r>
    </w:p>
    <w:p w14:paraId="6B9918E2" w14:textId="77777777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</w:p>
    <w:p w14:paraId="6B5C7855" w14:textId="053F4BEA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  <w:r w:rsidRPr="00AD6E68">
        <w:rPr>
          <w:rFonts w:ascii="Century Gothic" w:hAnsi="Century Gothic"/>
          <w:b/>
          <w:bCs/>
          <w:sz w:val="24"/>
          <w:szCs w:val="24"/>
        </w:rPr>
        <w:t>Wednesday</w:t>
      </w:r>
      <w:r w:rsidRPr="00AD6E68">
        <w:rPr>
          <w:rFonts w:ascii="Century Gothic" w:hAnsi="Century Gothic"/>
          <w:sz w:val="24"/>
          <w:szCs w:val="24"/>
        </w:rPr>
        <w:t xml:space="preserve">: </w:t>
      </w:r>
      <w:r w:rsidRPr="00AD6E68">
        <w:rPr>
          <w:rFonts w:ascii="Century Gothic" w:hAnsi="Century Gothic"/>
          <w:b/>
          <w:bCs/>
          <w:sz w:val="24"/>
          <w:szCs w:val="24"/>
        </w:rPr>
        <w:t>Review and Additional Activities (Optional)</w:t>
      </w:r>
    </w:p>
    <w:p w14:paraId="558133D0" w14:textId="77777777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</w:p>
    <w:p w14:paraId="58AD91CC" w14:textId="2D9EDD13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  <w:r w:rsidRPr="00AD6E68">
        <w:rPr>
          <w:rFonts w:ascii="Century Gothic" w:hAnsi="Century Gothic"/>
          <w:sz w:val="24"/>
          <w:szCs w:val="24"/>
        </w:rPr>
        <w:t xml:space="preserve"> Bell Ringer:</w:t>
      </w:r>
    </w:p>
    <w:p w14:paraId="15BF13C8" w14:textId="77777777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  <w:r w:rsidRPr="00AD6E68">
        <w:rPr>
          <w:rFonts w:ascii="Century Gothic" w:hAnsi="Century Gothic"/>
          <w:sz w:val="24"/>
          <w:szCs w:val="24"/>
        </w:rPr>
        <w:t xml:space="preserve">   - Word search for scientific methods (online or printed).</w:t>
      </w:r>
    </w:p>
    <w:p w14:paraId="5E669CDF" w14:textId="77777777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</w:p>
    <w:p w14:paraId="219D0037" w14:textId="4293F3A6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  <w:r w:rsidRPr="00AD6E68">
        <w:rPr>
          <w:rFonts w:ascii="Century Gothic" w:hAnsi="Century Gothic"/>
          <w:sz w:val="24"/>
          <w:szCs w:val="24"/>
        </w:rPr>
        <w:t xml:space="preserve"> Review:</w:t>
      </w:r>
    </w:p>
    <w:p w14:paraId="1F1DF25C" w14:textId="77777777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  <w:r w:rsidRPr="00AD6E68">
        <w:rPr>
          <w:rFonts w:ascii="Century Gothic" w:hAnsi="Century Gothic"/>
          <w:sz w:val="24"/>
          <w:szCs w:val="24"/>
        </w:rPr>
        <w:t xml:space="preserve">   - What do you remember about the rules of designing an experiment?</w:t>
      </w:r>
    </w:p>
    <w:p w14:paraId="5AE7659F" w14:textId="77777777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  <w:r w:rsidRPr="00AD6E68">
        <w:rPr>
          <w:rFonts w:ascii="Century Gothic" w:hAnsi="Century Gothic"/>
          <w:sz w:val="24"/>
          <w:szCs w:val="24"/>
        </w:rPr>
        <w:t xml:space="preserve">   - Fair Testing #2 Activity using the example of Cola X vs. Cola Y.</w:t>
      </w:r>
    </w:p>
    <w:p w14:paraId="7A32796C" w14:textId="77777777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  <w:r w:rsidRPr="00AD6E68">
        <w:rPr>
          <w:rFonts w:ascii="Century Gothic" w:hAnsi="Century Gothic"/>
          <w:sz w:val="24"/>
          <w:szCs w:val="24"/>
        </w:rPr>
        <w:t xml:space="preserve">   - Quiz on scientific investigations via Kahoot.</w:t>
      </w:r>
    </w:p>
    <w:p w14:paraId="7D691D51" w14:textId="77777777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</w:p>
    <w:p w14:paraId="44969AA5" w14:textId="40F707AA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  <w:r w:rsidRPr="00AD6E68">
        <w:rPr>
          <w:rFonts w:ascii="Century Gothic" w:hAnsi="Century Gothic"/>
          <w:sz w:val="24"/>
          <w:szCs w:val="24"/>
        </w:rPr>
        <w:t xml:space="preserve"> Exit Ticket:</w:t>
      </w:r>
    </w:p>
    <w:p w14:paraId="60B78D46" w14:textId="77777777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  <w:r w:rsidRPr="00AD6E68">
        <w:rPr>
          <w:rFonts w:ascii="Century Gothic" w:hAnsi="Century Gothic"/>
          <w:sz w:val="24"/>
          <w:szCs w:val="24"/>
        </w:rPr>
        <w:t xml:space="preserve">   - Name a type of variable.</w:t>
      </w:r>
    </w:p>
    <w:p w14:paraId="7CB38E64" w14:textId="77777777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</w:p>
    <w:p w14:paraId="0F6A9BFA" w14:textId="36D73A93" w:rsidR="00E050F3" w:rsidRPr="00AD6E68" w:rsidRDefault="00E050F3" w:rsidP="00E050F3">
      <w:pPr>
        <w:rPr>
          <w:rFonts w:ascii="Century Gothic" w:hAnsi="Century Gothic"/>
          <w:b/>
          <w:bCs/>
          <w:sz w:val="24"/>
          <w:szCs w:val="24"/>
        </w:rPr>
      </w:pPr>
      <w:r w:rsidRPr="00AD6E68">
        <w:rPr>
          <w:rFonts w:ascii="Century Gothic" w:hAnsi="Century Gothic"/>
          <w:b/>
          <w:bCs/>
          <w:sz w:val="24"/>
          <w:szCs w:val="24"/>
        </w:rPr>
        <w:t>Friday</w:t>
      </w:r>
      <w:r w:rsidRPr="00AD6E68">
        <w:rPr>
          <w:rFonts w:ascii="Century Gothic" w:hAnsi="Century Gothic"/>
          <w:sz w:val="24"/>
          <w:szCs w:val="24"/>
        </w:rPr>
        <w:t xml:space="preserve">: </w:t>
      </w:r>
      <w:r w:rsidRPr="00AD6E68">
        <w:rPr>
          <w:rFonts w:ascii="Century Gothic" w:hAnsi="Century Gothic"/>
          <w:b/>
          <w:bCs/>
          <w:sz w:val="24"/>
          <w:szCs w:val="24"/>
        </w:rPr>
        <w:t>Review, Introduction to Bunsen Burner, and Experiment</w:t>
      </w:r>
    </w:p>
    <w:p w14:paraId="07EE6CDD" w14:textId="77777777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</w:p>
    <w:p w14:paraId="60D2FFBF" w14:textId="5FEDCEDC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  <w:r w:rsidRPr="00AD6E68">
        <w:rPr>
          <w:rFonts w:ascii="Century Gothic" w:hAnsi="Century Gothic"/>
          <w:sz w:val="24"/>
          <w:szCs w:val="24"/>
        </w:rPr>
        <w:t xml:space="preserve"> Bell Ringer:</w:t>
      </w:r>
    </w:p>
    <w:p w14:paraId="19AA3BB3" w14:textId="77777777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  <w:r w:rsidRPr="00AD6E68">
        <w:rPr>
          <w:rFonts w:ascii="Century Gothic" w:hAnsi="Century Gothic"/>
          <w:sz w:val="24"/>
          <w:szCs w:val="24"/>
        </w:rPr>
        <w:t xml:space="preserve">   - Online </w:t>
      </w:r>
      <w:proofErr w:type="spellStart"/>
      <w:r w:rsidRPr="00AD6E68">
        <w:rPr>
          <w:rFonts w:ascii="Century Gothic" w:hAnsi="Century Gothic"/>
          <w:sz w:val="24"/>
          <w:szCs w:val="24"/>
        </w:rPr>
        <w:t>Gimkit</w:t>
      </w:r>
      <w:proofErr w:type="spellEnd"/>
      <w:r w:rsidRPr="00AD6E68">
        <w:rPr>
          <w:rFonts w:ascii="Century Gothic" w:hAnsi="Century Gothic"/>
          <w:sz w:val="24"/>
          <w:szCs w:val="24"/>
        </w:rPr>
        <w:t xml:space="preserve"> review of scientific investigation design.</w:t>
      </w:r>
    </w:p>
    <w:p w14:paraId="32C0F86D" w14:textId="77777777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</w:p>
    <w:p w14:paraId="3007427E" w14:textId="4125C06A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  <w:r w:rsidRPr="00AD6E68">
        <w:rPr>
          <w:rFonts w:ascii="Century Gothic" w:hAnsi="Century Gothic"/>
          <w:sz w:val="24"/>
          <w:szCs w:val="24"/>
        </w:rPr>
        <w:t xml:space="preserve"> Review:</w:t>
      </w:r>
    </w:p>
    <w:p w14:paraId="218EADE6" w14:textId="77777777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  <w:r w:rsidRPr="00AD6E68">
        <w:rPr>
          <w:rFonts w:ascii="Century Gothic" w:hAnsi="Century Gothic"/>
          <w:sz w:val="24"/>
          <w:szCs w:val="24"/>
        </w:rPr>
        <w:t xml:space="preserve">   - How to read temperature using a thermometer.</w:t>
      </w:r>
    </w:p>
    <w:p w14:paraId="79B20706" w14:textId="77777777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</w:p>
    <w:p w14:paraId="3DC47368" w14:textId="60536AF6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  <w:r w:rsidRPr="00AD6E68">
        <w:rPr>
          <w:rFonts w:ascii="Century Gothic" w:hAnsi="Century Gothic"/>
          <w:sz w:val="24"/>
          <w:szCs w:val="24"/>
        </w:rPr>
        <w:t xml:space="preserve"> Introduction to Bunsen Burner:</w:t>
      </w:r>
    </w:p>
    <w:p w14:paraId="348C2AEF" w14:textId="77777777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  <w:r w:rsidRPr="00AD6E68">
        <w:rPr>
          <w:rFonts w:ascii="Century Gothic" w:hAnsi="Century Gothic"/>
          <w:sz w:val="24"/>
          <w:szCs w:val="24"/>
        </w:rPr>
        <w:t xml:space="preserve">   - Explain the parts of a Bunsen burner.</w:t>
      </w:r>
    </w:p>
    <w:p w14:paraId="0057D79D" w14:textId="77777777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  <w:r w:rsidRPr="00AD6E68">
        <w:rPr>
          <w:rFonts w:ascii="Century Gothic" w:hAnsi="Century Gothic"/>
          <w:sz w:val="24"/>
          <w:szCs w:val="24"/>
        </w:rPr>
        <w:t xml:space="preserve">   - Discuss safety procedures.</w:t>
      </w:r>
    </w:p>
    <w:p w14:paraId="44F74BC5" w14:textId="77777777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  <w:r w:rsidRPr="00AD6E68">
        <w:rPr>
          <w:rFonts w:ascii="Century Gothic" w:hAnsi="Century Gothic"/>
          <w:sz w:val="24"/>
          <w:szCs w:val="24"/>
        </w:rPr>
        <w:t xml:space="preserve">   - Explain how to light and turn off a Bunsen burner.</w:t>
      </w:r>
    </w:p>
    <w:p w14:paraId="5E22A513" w14:textId="77777777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</w:p>
    <w:p w14:paraId="7223B054" w14:textId="7B3B5201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  <w:r w:rsidRPr="00AD6E68">
        <w:rPr>
          <w:rFonts w:ascii="Century Gothic" w:hAnsi="Century Gothic"/>
          <w:sz w:val="24"/>
          <w:szCs w:val="24"/>
        </w:rPr>
        <w:t xml:space="preserve"> Experiment:</w:t>
      </w:r>
    </w:p>
    <w:p w14:paraId="5E306BF8" w14:textId="77777777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  <w:r w:rsidRPr="00AD6E68">
        <w:rPr>
          <w:rFonts w:ascii="Century Gothic" w:hAnsi="Century Gothic"/>
          <w:sz w:val="24"/>
          <w:szCs w:val="24"/>
        </w:rPr>
        <w:t xml:space="preserve">   - What is the impact of salt on the boiling temperature of water?</w:t>
      </w:r>
    </w:p>
    <w:p w14:paraId="02AAE0D7" w14:textId="77777777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  <w:r w:rsidRPr="00AD6E68">
        <w:rPr>
          <w:rFonts w:ascii="Century Gothic" w:hAnsi="Century Gothic"/>
          <w:sz w:val="24"/>
          <w:szCs w:val="24"/>
        </w:rPr>
        <w:t xml:space="preserve">   - Design the experiment.</w:t>
      </w:r>
    </w:p>
    <w:p w14:paraId="7080401D" w14:textId="77777777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  <w:r w:rsidRPr="00AD6E68">
        <w:rPr>
          <w:rFonts w:ascii="Century Gothic" w:hAnsi="Century Gothic"/>
          <w:sz w:val="24"/>
          <w:szCs w:val="24"/>
        </w:rPr>
        <w:t xml:space="preserve">   - Conduct the experiment (if time allows).</w:t>
      </w:r>
    </w:p>
    <w:p w14:paraId="03289898" w14:textId="77777777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  <w:r w:rsidRPr="00AD6E68">
        <w:rPr>
          <w:rFonts w:ascii="Century Gothic" w:hAnsi="Century Gothic"/>
          <w:sz w:val="24"/>
          <w:szCs w:val="24"/>
        </w:rPr>
        <w:t xml:space="preserve">   - Write up results (if time allows).</w:t>
      </w:r>
    </w:p>
    <w:p w14:paraId="4772B398" w14:textId="77777777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</w:p>
    <w:p w14:paraId="1660A6CA" w14:textId="2DC5ED1F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  <w:r w:rsidRPr="00AD6E68">
        <w:rPr>
          <w:rFonts w:ascii="Century Gothic" w:hAnsi="Century Gothic"/>
          <w:sz w:val="24"/>
          <w:szCs w:val="24"/>
        </w:rPr>
        <w:t xml:space="preserve"> Exit Ticket:</w:t>
      </w:r>
    </w:p>
    <w:p w14:paraId="14EB5253" w14:textId="77777777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  <w:r w:rsidRPr="00AD6E68">
        <w:rPr>
          <w:rFonts w:ascii="Century Gothic" w:hAnsi="Century Gothic"/>
          <w:sz w:val="24"/>
          <w:szCs w:val="24"/>
        </w:rPr>
        <w:t xml:space="preserve">   - Hand in your notebook with the investigation.</w:t>
      </w:r>
    </w:p>
    <w:p w14:paraId="22C203CF" w14:textId="77777777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</w:p>
    <w:p w14:paraId="2524BD8F" w14:textId="0818E4E2" w:rsidR="00E472AF" w:rsidRPr="00AD6E68" w:rsidRDefault="00E050F3" w:rsidP="00E050F3">
      <w:pPr>
        <w:rPr>
          <w:rFonts w:ascii="Century Gothic" w:hAnsi="Century Gothic"/>
          <w:sz w:val="24"/>
          <w:szCs w:val="24"/>
        </w:rPr>
      </w:pPr>
      <w:r w:rsidRPr="00AD6E68">
        <w:rPr>
          <w:rFonts w:ascii="Century Gothic" w:hAnsi="Century Gothic"/>
          <w:sz w:val="24"/>
          <w:szCs w:val="24"/>
        </w:rPr>
        <w:t>This lesson plan provides a comprehensive approach to teaching scientific methods, accurate measurements, fair testing, and the use of laboratory equipment. It incorporates engaging activities, discussions, and hands-on experiments to promote active learning and understanding of scientific concepts. The optional activities provide flexibility for additional practice and reinforcement as needed.</w:t>
      </w:r>
    </w:p>
    <w:p w14:paraId="3D8C63C4" w14:textId="77777777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</w:p>
    <w:p w14:paraId="10128B5D" w14:textId="32793AB0" w:rsidR="00E050F3" w:rsidRPr="00AD6E68" w:rsidRDefault="00E050F3">
      <w:pPr>
        <w:rPr>
          <w:rFonts w:ascii="Century Gothic" w:hAnsi="Century Gothic"/>
          <w:sz w:val="24"/>
          <w:szCs w:val="24"/>
        </w:rPr>
      </w:pPr>
      <w:r w:rsidRPr="00AD6E68">
        <w:rPr>
          <w:rFonts w:ascii="Century Gothic" w:hAnsi="Century Gothic"/>
          <w:sz w:val="24"/>
          <w:szCs w:val="24"/>
        </w:rPr>
        <w:br w:type="page"/>
      </w:r>
    </w:p>
    <w:p w14:paraId="6FCD4BD9" w14:textId="467975CD" w:rsidR="00E050F3" w:rsidRPr="00AD6E68" w:rsidRDefault="00E050F3" w:rsidP="00E050F3">
      <w:pPr>
        <w:rPr>
          <w:rFonts w:ascii="Century Gothic" w:hAnsi="Century Gothic"/>
          <w:b/>
          <w:bCs/>
          <w:sz w:val="24"/>
          <w:szCs w:val="24"/>
        </w:rPr>
      </w:pPr>
      <w:r w:rsidRPr="00AD6E68">
        <w:rPr>
          <w:rFonts w:ascii="Century Gothic" w:hAnsi="Century Gothic"/>
          <w:b/>
          <w:bCs/>
          <w:sz w:val="24"/>
          <w:szCs w:val="24"/>
        </w:rPr>
        <w:t>Achievement Standards</w:t>
      </w:r>
    </w:p>
    <w:p w14:paraId="65C4C6C1" w14:textId="77777777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  <w:r w:rsidRPr="00AD6E68">
        <w:rPr>
          <w:rFonts w:ascii="Century Gothic" w:hAnsi="Century Gothic"/>
          <w:sz w:val="24"/>
          <w:szCs w:val="24"/>
        </w:rPr>
        <w:t>This lesson plan demonstrates a commitment to the specified standards and effectively incorporates various strategies to create a positive and inclusive learning environment while addressing the diverse needs of students:</w:t>
      </w:r>
    </w:p>
    <w:p w14:paraId="4909C21D" w14:textId="77777777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</w:p>
    <w:p w14:paraId="1668B0DF" w14:textId="5A52CC6C" w:rsidR="00E050F3" w:rsidRPr="00AD6E68" w:rsidRDefault="00E050F3" w:rsidP="00E050F3">
      <w:pPr>
        <w:rPr>
          <w:rFonts w:ascii="Century Gothic" w:hAnsi="Century Gothic"/>
          <w:b/>
          <w:bCs/>
          <w:sz w:val="24"/>
          <w:szCs w:val="24"/>
        </w:rPr>
      </w:pPr>
      <w:r w:rsidRPr="00AD6E68">
        <w:rPr>
          <w:rFonts w:ascii="Century Gothic" w:hAnsi="Century Gothic"/>
          <w:b/>
          <w:bCs/>
          <w:sz w:val="24"/>
          <w:szCs w:val="24"/>
        </w:rPr>
        <w:t xml:space="preserve">1. Demonstrate commitment to </w:t>
      </w:r>
      <w:proofErr w:type="spellStart"/>
      <w:r w:rsidRPr="00AD6E68">
        <w:rPr>
          <w:rFonts w:ascii="Century Gothic" w:hAnsi="Century Gothic"/>
          <w:b/>
          <w:bCs/>
          <w:sz w:val="24"/>
          <w:szCs w:val="24"/>
        </w:rPr>
        <w:t>Tangata</w:t>
      </w:r>
      <w:proofErr w:type="spellEnd"/>
      <w:r w:rsidRPr="00AD6E68">
        <w:rPr>
          <w:rFonts w:ascii="Century Gothic" w:hAnsi="Century Gothic"/>
          <w:b/>
          <w:bCs/>
          <w:sz w:val="24"/>
          <w:szCs w:val="24"/>
        </w:rPr>
        <w:t xml:space="preserve"> </w:t>
      </w:r>
      <w:proofErr w:type="spellStart"/>
      <w:r w:rsidRPr="00AD6E68">
        <w:rPr>
          <w:rFonts w:ascii="Century Gothic" w:hAnsi="Century Gothic"/>
          <w:b/>
          <w:bCs/>
          <w:sz w:val="24"/>
          <w:szCs w:val="24"/>
        </w:rPr>
        <w:t>Whenuatanga</w:t>
      </w:r>
      <w:proofErr w:type="spellEnd"/>
      <w:r w:rsidRPr="00AD6E68">
        <w:rPr>
          <w:rFonts w:ascii="Century Gothic" w:hAnsi="Century Gothic"/>
          <w:b/>
          <w:bCs/>
          <w:sz w:val="24"/>
          <w:szCs w:val="24"/>
        </w:rPr>
        <w:t xml:space="preserve"> and </w:t>
      </w:r>
      <w:proofErr w:type="spellStart"/>
      <w:r w:rsidRPr="00AD6E68">
        <w:rPr>
          <w:rFonts w:ascii="Century Gothic" w:hAnsi="Century Gothic"/>
          <w:b/>
          <w:bCs/>
          <w:sz w:val="24"/>
          <w:szCs w:val="24"/>
        </w:rPr>
        <w:t>Te</w:t>
      </w:r>
      <w:proofErr w:type="spellEnd"/>
      <w:r w:rsidRPr="00AD6E68">
        <w:rPr>
          <w:rFonts w:ascii="Century Gothic" w:hAnsi="Century Gothic"/>
          <w:b/>
          <w:bCs/>
          <w:sz w:val="24"/>
          <w:szCs w:val="24"/>
        </w:rPr>
        <w:t xml:space="preserve"> </w:t>
      </w:r>
      <w:proofErr w:type="spellStart"/>
      <w:r w:rsidRPr="00AD6E68">
        <w:rPr>
          <w:rFonts w:ascii="Century Gothic" w:hAnsi="Century Gothic"/>
          <w:b/>
          <w:bCs/>
          <w:sz w:val="24"/>
          <w:szCs w:val="24"/>
        </w:rPr>
        <w:t>Tiriti</w:t>
      </w:r>
      <w:proofErr w:type="spellEnd"/>
      <w:r w:rsidRPr="00AD6E68">
        <w:rPr>
          <w:rFonts w:ascii="Century Gothic" w:hAnsi="Century Gothic"/>
          <w:b/>
          <w:bCs/>
          <w:sz w:val="24"/>
          <w:szCs w:val="24"/>
        </w:rPr>
        <w:t xml:space="preserve"> o Waitangi partnership:</w:t>
      </w:r>
    </w:p>
    <w:p w14:paraId="495628C9" w14:textId="77777777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  <w:r w:rsidRPr="00AD6E68">
        <w:rPr>
          <w:rFonts w:ascii="Century Gothic" w:hAnsi="Century Gothic"/>
          <w:sz w:val="24"/>
          <w:szCs w:val="24"/>
        </w:rPr>
        <w:t xml:space="preserve">   - The lesson plan is designed to be inclusive and respectful of students' backgrounds and identities.</w:t>
      </w:r>
    </w:p>
    <w:p w14:paraId="096795B1" w14:textId="77777777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  <w:r w:rsidRPr="00AD6E68">
        <w:rPr>
          <w:rFonts w:ascii="Century Gothic" w:hAnsi="Century Gothic"/>
          <w:sz w:val="24"/>
          <w:szCs w:val="24"/>
        </w:rPr>
        <w:t xml:space="preserve">   - It emphasizes safety and well-being, aligning with the principles of </w:t>
      </w:r>
      <w:proofErr w:type="spellStart"/>
      <w:r w:rsidRPr="00AD6E68">
        <w:rPr>
          <w:rFonts w:ascii="Century Gothic" w:hAnsi="Century Gothic"/>
          <w:sz w:val="24"/>
          <w:szCs w:val="24"/>
        </w:rPr>
        <w:t>Tangata</w:t>
      </w:r>
      <w:proofErr w:type="spellEnd"/>
      <w:r w:rsidRPr="00AD6E68">
        <w:rPr>
          <w:rFonts w:ascii="Century Gothic" w:hAnsi="Century Gothic"/>
          <w:sz w:val="24"/>
          <w:szCs w:val="24"/>
        </w:rPr>
        <w:t xml:space="preserve"> </w:t>
      </w:r>
      <w:proofErr w:type="spellStart"/>
      <w:r w:rsidRPr="00AD6E68">
        <w:rPr>
          <w:rFonts w:ascii="Century Gothic" w:hAnsi="Century Gothic"/>
          <w:sz w:val="24"/>
          <w:szCs w:val="24"/>
        </w:rPr>
        <w:t>Whenuatanga</w:t>
      </w:r>
      <w:proofErr w:type="spellEnd"/>
      <w:r w:rsidRPr="00AD6E68">
        <w:rPr>
          <w:rFonts w:ascii="Century Gothic" w:hAnsi="Century Gothic"/>
          <w:sz w:val="24"/>
          <w:szCs w:val="24"/>
        </w:rPr>
        <w:t xml:space="preserve"> and </w:t>
      </w:r>
      <w:proofErr w:type="spellStart"/>
      <w:r w:rsidRPr="00AD6E68">
        <w:rPr>
          <w:rFonts w:ascii="Century Gothic" w:hAnsi="Century Gothic"/>
          <w:sz w:val="24"/>
          <w:szCs w:val="24"/>
        </w:rPr>
        <w:t>Te</w:t>
      </w:r>
      <w:proofErr w:type="spellEnd"/>
      <w:r w:rsidRPr="00AD6E68">
        <w:rPr>
          <w:rFonts w:ascii="Century Gothic" w:hAnsi="Century Gothic"/>
          <w:sz w:val="24"/>
          <w:szCs w:val="24"/>
        </w:rPr>
        <w:t xml:space="preserve"> </w:t>
      </w:r>
      <w:proofErr w:type="spellStart"/>
      <w:r w:rsidRPr="00AD6E68">
        <w:rPr>
          <w:rFonts w:ascii="Century Gothic" w:hAnsi="Century Gothic"/>
          <w:sz w:val="24"/>
          <w:szCs w:val="24"/>
        </w:rPr>
        <w:t>Tiriti</w:t>
      </w:r>
      <w:proofErr w:type="spellEnd"/>
      <w:r w:rsidRPr="00AD6E68">
        <w:rPr>
          <w:rFonts w:ascii="Century Gothic" w:hAnsi="Century Gothic"/>
          <w:sz w:val="24"/>
          <w:szCs w:val="24"/>
        </w:rPr>
        <w:t xml:space="preserve"> o Waitangi partnership.</w:t>
      </w:r>
    </w:p>
    <w:p w14:paraId="65E665A4" w14:textId="77777777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  <w:r w:rsidRPr="00AD6E68">
        <w:rPr>
          <w:rFonts w:ascii="Century Gothic" w:hAnsi="Century Gothic"/>
          <w:sz w:val="24"/>
          <w:szCs w:val="24"/>
        </w:rPr>
        <w:t xml:space="preserve">   </w:t>
      </w:r>
    </w:p>
    <w:p w14:paraId="52D62336" w14:textId="07C04B57" w:rsidR="00E050F3" w:rsidRPr="00AD6E68" w:rsidRDefault="00E050F3" w:rsidP="00E050F3">
      <w:pPr>
        <w:rPr>
          <w:rFonts w:ascii="Century Gothic" w:hAnsi="Century Gothic"/>
          <w:b/>
          <w:bCs/>
          <w:sz w:val="24"/>
          <w:szCs w:val="24"/>
        </w:rPr>
      </w:pPr>
      <w:r w:rsidRPr="00AD6E68">
        <w:rPr>
          <w:rFonts w:ascii="Century Gothic" w:hAnsi="Century Gothic"/>
          <w:b/>
          <w:bCs/>
          <w:sz w:val="24"/>
          <w:szCs w:val="24"/>
        </w:rPr>
        <w:t>2. Use inquiry, collaborative problem-solving, and professional learning to improve professional capability:</w:t>
      </w:r>
    </w:p>
    <w:p w14:paraId="7C11B843" w14:textId="77777777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  <w:r w:rsidRPr="00AD6E68">
        <w:rPr>
          <w:rFonts w:ascii="Century Gothic" w:hAnsi="Century Gothic"/>
          <w:sz w:val="24"/>
          <w:szCs w:val="24"/>
        </w:rPr>
        <w:t xml:space="preserve">   - The lesson plan incorporates inquiry-based learning through hands-on experiments and collaborative activities like discussions and quizzes.</w:t>
      </w:r>
    </w:p>
    <w:p w14:paraId="4ED6E6E3" w14:textId="77777777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  <w:r w:rsidRPr="00AD6E68">
        <w:rPr>
          <w:rFonts w:ascii="Century Gothic" w:hAnsi="Century Gothic"/>
          <w:sz w:val="24"/>
          <w:szCs w:val="24"/>
        </w:rPr>
        <w:t xml:space="preserve">   - It promotes professional learning by encouraging teachers to facilitate discussions and share their knowledge effectively.</w:t>
      </w:r>
    </w:p>
    <w:p w14:paraId="256478BE" w14:textId="77777777" w:rsidR="00E050F3" w:rsidRPr="00AD6E68" w:rsidRDefault="00E050F3" w:rsidP="00E050F3">
      <w:pPr>
        <w:rPr>
          <w:rFonts w:ascii="Century Gothic" w:hAnsi="Century Gothic"/>
          <w:b/>
          <w:bCs/>
          <w:sz w:val="24"/>
          <w:szCs w:val="24"/>
        </w:rPr>
      </w:pPr>
    </w:p>
    <w:p w14:paraId="1A78E88B" w14:textId="475BA89A" w:rsidR="00E050F3" w:rsidRPr="00AD6E68" w:rsidRDefault="00E050F3" w:rsidP="00E050F3">
      <w:pPr>
        <w:rPr>
          <w:rFonts w:ascii="Century Gothic" w:hAnsi="Century Gothic"/>
          <w:b/>
          <w:bCs/>
          <w:sz w:val="24"/>
          <w:szCs w:val="24"/>
        </w:rPr>
      </w:pPr>
      <w:r w:rsidRPr="00AD6E68">
        <w:rPr>
          <w:rFonts w:ascii="Century Gothic" w:hAnsi="Century Gothic"/>
          <w:b/>
          <w:bCs/>
          <w:sz w:val="24"/>
          <w:szCs w:val="24"/>
        </w:rPr>
        <w:t xml:space="preserve">3. Establish and maintain professional relationships and </w:t>
      </w:r>
      <w:proofErr w:type="spellStart"/>
      <w:r w:rsidRPr="00AD6E68">
        <w:rPr>
          <w:rFonts w:ascii="Century Gothic" w:hAnsi="Century Gothic"/>
          <w:b/>
          <w:bCs/>
          <w:sz w:val="24"/>
          <w:szCs w:val="24"/>
        </w:rPr>
        <w:t>behaviors</w:t>
      </w:r>
      <w:proofErr w:type="spellEnd"/>
      <w:r w:rsidRPr="00AD6E68">
        <w:rPr>
          <w:rFonts w:ascii="Century Gothic" w:hAnsi="Century Gothic"/>
          <w:b/>
          <w:bCs/>
          <w:sz w:val="24"/>
          <w:szCs w:val="24"/>
        </w:rPr>
        <w:t xml:space="preserve"> focused on the learning and well-being of each learner:</w:t>
      </w:r>
    </w:p>
    <w:p w14:paraId="2B7DD5F8" w14:textId="77777777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  <w:r w:rsidRPr="00AD6E68">
        <w:rPr>
          <w:rFonts w:ascii="Century Gothic" w:hAnsi="Century Gothic"/>
          <w:sz w:val="24"/>
          <w:szCs w:val="24"/>
        </w:rPr>
        <w:t xml:space="preserve">   - The focus on safety, accuracy, and clear instructions reflects the teachers' commitment to the well-being and learning of each learner.</w:t>
      </w:r>
    </w:p>
    <w:p w14:paraId="15864AC9" w14:textId="77777777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  <w:r w:rsidRPr="00AD6E68">
        <w:rPr>
          <w:rFonts w:ascii="Century Gothic" w:hAnsi="Century Gothic"/>
          <w:sz w:val="24"/>
          <w:szCs w:val="24"/>
        </w:rPr>
        <w:t xml:space="preserve">   - Collaborative activities and discussions help build positive relationships between students and teachers.</w:t>
      </w:r>
    </w:p>
    <w:p w14:paraId="5BEFC3A1" w14:textId="77777777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</w:p>
    <w:p w14:paraId="1830E3B0" w14:textId="58A99791" w:rsidR="00E050F3" w:rsidRPr="00AD6E68" w:rsidRDefault="00E050F3" w:rsidP="00E050F3">
      <w:pPr>
        <w:rPr>
          <w:rFonts w:ascii="Century Gothic" w:hAnsi="Century Gothic"/>
          <w:b/>
          <w:bCs/>
          <w:sz w:val="24"/>
          <w:szCs w:val="24"/>
        </w:rPr>
      </w:pPr>
      <w:r w:rsidRPr="00AD6E68">
        <w:rPr>
          <w:rFonts w:ascii="Century Gothic" w:hAnsi="Century Gothic"/>
          <w:b/>
          <w:bCs/>
          <w:sz w:val="24"/>
          <w:szCs w:val="24"/>
        </w:rPr>
        <w:t>4. Develop a culture that is focused on learning, characterized by respect, inclusion, empathy, collaboration, and safety:</w:t>
      </w:r>
    </w:p>
    <w:p w14:paraId="269B9581" w14:textId="77777777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  <w:r w:rsidRPr="00AD6E68">
        <w:rPr>
          <w:rFonts w:ascii="Century Gothic" w:hAnsi="Century Gothic"/>
          <w:sz w:val="24"/>
          <w:szCs w:val="24"/>
        </w:rPr>
        <w:t xml:space="preserve">   - The lesson plan promotes a culture of respect, inclusion, and safety by discussing safety procedures, scientific methods, and the importance of accurate measurements.</w:t>
      </w:r>
    </w:p>
    <w:p w14:paraId="39C3430A" w14:textId="77777777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  <w:r w:rsidRPr="00AD6E68">
        <w:rPr>
          <w:rFonts w:ascii="Century Gothic" w:hAnsi="Century Gothic"/>
          <w:sz w:val="24"/>
          <w:szCs w:val="24"/>
        </w:rPr>
        <w:t xml:space="preserve">   - Collaborative activities and discussions foster empathy and collaboration among students.</w:t>
      </w:r>
    </w:p>
    <w:p w14:paraId="12EFB3EC" w14:textId="77777777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</w:p>
    <w:p w14:paraId="10D61DAF" w14:textId="14F4597D" w:rsidR="00E050F3" w:rsidRPr="00AD6E68" w:rsidRDefault="00E050F3" w:rsidP="00E050F3">
      <w:pPr>
        <w:rPr>
          <w:rFonts w:ascii="Century Gothic" w:hAnsi="Century Gothic"/>
          <w:b/>
          <w:bCs/>
          <w:sz w:val="24"/>
          <w:szCs w:val="24"/>
        </w:rPr>
      </w:pPr>
      <w:r w:rsidRPr="00AD6E68">
        <w:rPr>
          <w:rFonts w:ascii="Century Gothic" w:hAnsi="Century Gothic"/>
          <w:b/>
          <w:bCs/>
          <w:sz w:val="24"/>
          <w:szCs w:val="24"/>
        </w:rPr>
        <w:t>5. Design learning based on curriculum and pedagogical knowledge, assessment information, and an understanding of each learner’s strengths, interests, needs, identities, languages, and cultures:</w:t>
      </w:r>
    </w:p>
    <w:p w14:paraId="013D77DA" w14:textId="77777777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  <w:r w:rsidRPr="00AD6E68">
        <w:rPr>
          <w:rFonts w:ascii="Century Gothic" w:hAnsi="Century Gothic"/>
          <w:sz w:val="24"/>
          <w:szCs w:val="24"/>
        </w:rPr>
        <w:t xml:space="preserve">   - The lesson plan aligns with the curriculum by covering scientific methods, measurements, and fair testing.</w:t>
      </w:r>
    </w:p>
    <w:p w14:paraId="2E2B9F4B" w14:textId="77777777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  <w:r w:rsidRPr="00AD6E68">
        <w:rPr>
          <w:rFonts w:ascii="Century Gothic" w:hAnsi="Century Gothic"/>
          <w:sz w:val="24"/>
          <w:szCs w:val="24"/>
        </w:rPr>
        <w:t xml:space="preserve">   - It allows for differentiation by offering various activities and assessment methods that cater to different learning styles and needs.</w:t>
      </w:r>
    </w:p>
    <w:p w14:paraId="5A8AC375" w14:textId="77777777" w:rsidR="00E050F3" w:rsidRPr="00AD6E68" w:rsidRDefault="00E050F3" w:rsidP="00E050F3">
      <w:pPr>
        <w:rPr>
          <w:rFonts w:ascii="Century Gothic" w:hAnsi="Century Gothic"/>
          <w:b/>
          <w:bCs/>
          <w:sz w:val="24"/>
          <w:szCs w:val="24"/>
        </w:rPr>
      </w:pPr>
    </w:p>
    <w:p w14:paraId="1879423A" w14:textId="6106A6ED" w:rsidR="00E050F3" w:rsidRPr="00AD6E68" w:rsidRDefault="00E050F3" w:rsidP="00E050F3">
      <w:pPr>
        <w:rPr>
          <w:rFonts w:ascii="Century Gothic" w:hAnsi="Century Gothic"/>
          <w:b/>
          <w:bCs/>
          <w:sz w:val="24"/>
          <w:szCs w:val="24"/>
        </w:rPr>
      </w:pPr>
      <w:r w:rsidRPr="00AD6E68">
        <w:rPr>
          <w:rFonts w:ascii="Century Gothic" w:hAnsi="Century Gothic"/>
          <w:b/>
          <w:bCs/>
          <w:sz w:val="24"/>
          <w:szCs w:val="24"/>
        </w:rPr>
        <w:t>6. Teach and respond to each learner in a knowledgeable and adaptive way to progress their learning at an appropriate depth and pace:</w:t>
      </w:r>
    </w:p>
    <w:p w14:paraId="7EEE5746" w14:textId="77777777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  <w:r w:rsidRPr="00AD6E68">
        <w:rPr>
          <w:rFonts w:ascii="Century Gothic" w:hAnsi="Century Gothic"/>
          <w:sz w:val="24"/>
          <w:szCs w:val="24"/>
        </w:rPr>
        <w:t xml:space="preserve">   - The lesson plan incorporates a variety of teaching methods (demonstrations, discussions, hands-on experiments) to cater to different learning styles.</w:t>
      </w:r>
    </w:p>
    <w:p w14:paraId="18971F14" w14:textId="77777777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  <w:r w:rsidRPr="00AD6E68">
        <w:rPr>
          <w:rFonts w:ascii="Century Gothic" w:hAnsi="Century Gothic"/>
          <w:sz w:val="24"/>
          <w:szCs w:val="24"/>
        </w:rPr>
        <w:t xml:space="preserve">   - It allows for adaptation by providing opportunities for students to ask questions, share their understanding, and practice scientific skills at their own pace.</w:t>
      </w:r>
    </w:p>
    <w:p w14:paraId="78900579" w14:textId="77777777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</w:p>
    <w:p w14:paraId="3CB2DD1B" w14:textId="482EF089" w:rsidR="00E050F3" w:rsidRPr="00AD6E68" w:rsidRDefault="00E050F3" w:rsidP="00E050F3">
      <w:pPr>
        <w:rPr>
          <w:rFonts w:ascii="Century Gothic" w:hAnsi="Century Gothic"/>
          <w:sz w:val="24"/>
          <w:szCs w:val="24"/>
        </w:rPr>
      </w:pPr>
      <w:r w:rsidRPr="00AD6E68">
        <w:rPr>
          <w:rFonts w:ascii="Century Gothic" w:hAnsi="Century Gothic"/>
          <w:sz w:val="24"/>
          <w:szCs w:val="24"/>
        </w:rPr>
        <w:t xml:space="preserve">In summary, this lesson plan effectively aligns with the specified standards by emphasizing safety, inquiry-based learning, collaboration, inclusion, and respect. It creates a supportive learning environment that respects the principles of </w:t>
      </w:r>
      <w:proofErr w:type="spellStart"/>
      <w:r w:rsidRPr="00AD6E68">
        <w:rPr>
          <w:rFonts w:ascii="Century Gothic" w:hAnsi="Century Gothic"/>
          <w:sz w:val="24"/>
          <w:szCs w:val="24"/>
        </w:rPr>
        <w:t>Tangata</w:t>
      </w:r>
      <w:proofErr w:type="spellEnd"/>
      <w:r w:rsidRPr="00AD6E68">
        <w:rPr>
          <w:rFonts w:ascii="Century Gothic" w:hAnsi="Century Gothic"/>
          <w:sz w:val="24"/>
          <w:szCs w:val="24"/>
        </w:rPr>
        <w:t xml:space="preserve"> </w:t>
      </w:r>
      <w:proofErr w:type="spellStart"/>
      <w:r w:rsidRPr="00AD6E68">
        <w:rPr>
          <w:rFonts w:ascii="Century Gothic" w:hAnsi="Century Gothic"/>
          <w:sz w:val="24"/>
          <w:szCs w:val="24"/>
        </w:rPr>
        <w:t>Whenuatanga</w:t>
      </w:r>
      <w:proofErr w:type="spellEnd"/>
      <w:r w:rsidRPr="00AD6E68">
        <w:rPr>
          <w:rFonts w:ascii="Century Gothic" w:hAnsi="Century Gothic"/>
          <w:sz w:val="24"/>
          <w:szCs w:val="24"/>
        </w:rPr>
        <w:t xml:space="preserve"> and </w:t>
      </w:r>
      <w:proofErr w:type="spellStart"/>
      <w:r w:rsidRPr="00AD6E68">
        <w:rPr>
          <w:rFonts w:ascii="Century Gothic" w:hAnsi="Century Gothic"/>
          <w:sz w:val="24"/>
          <w:szCs w:val="24"/>
        </w:rPr>
        <w:t>Te</w:t>
      </w:r>
      <w:proofErr w:type="spellEnd"/>
      <w:r w:rsidRPr="00AD6E68">
        <w:rPr>
          <w:rFonts w:ascii="Century Gothic" w:hAnsi="Century Gothic"/>
          <w:sz w:val="24"/>
          <w:szCs w:val="24"/>
        </w:rPr>
        <w:t xml:space="preserve"> </w:t>
      </w:r>
      <w:proofErr w:type="spellStart"/>
      <w:r w:rsidRPr="00AD6E68">
        <w:rPr>
          <w:rFonts w:ascii="Century Gothic" w:hAnsi="Century Gothic"/>
          <w:sz w:val="24"/>
          <w:szCs w:val="24"/>
        </w:rPr>
        <w:t>Tiriti</w:t>
      </w:r>
      <w:proofErr w:type="spellEnd"/>
      <w:r w:rsidRPr="00AD6E68">
        <w:rPr>
          <w:rFonts w:ascii="Century Gothic" w:hAnsi="Century Gothic"/>
          <w:sz w:val="24"/>
          <w:szCs w:val="24"/>
        </w:rPr>
        <w:t xml:space="preserve"> o Waitangi partnership while addressing the individual needs and interests of students.</w:t>
      </w:r>
    </w:p>
    <w:sectPr w:rsidR="00E050F3" w:rsidRPr="00AD6E6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50F3"/>
    <w:rsid w:val="00AD6E68"/>
    <w:rsid w:val="00E050F3"/>
    <w:rsid w:val="00E47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174C3A"/>
  <w15:chartTrackingRefBased/>
  <w15:docId w15:val="{73AC1261-D2A3-40C1-A13D-0971556816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780</Words>
  <Characters>5223</Characters>
  <Application>Microsoft Office Word</Application>
  <DocSecurity>0</DocSecurity>
  <Lines>153</Lines>
  <Paragraphs>100</Paragraphs>
  <ScaleCrop>false</ScaleCrop>
  <Company/>
  <LinksUpToDate>false</LinksUpToDate>
  <CharactersWithSpaces>5903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kristy</dc:creator>
  <cp:keywords/>
  <dc:description/>
  <cp:lastModifiedBy>kristy</cp:lastModifiedBy>
  <cp:revision>2</cp:revision>
  <dcterms:created xsi:type="dcterms:W3CDTF">2023-10-05T00:01:00Z</dcterms:created>
  <dcterms:modified xsi:type="dcterms:W3CDTF">2023-10-05T20:42:00Z</dcterms:modified>
</cp:coreProperties>
</file>