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686CE" w14:textId="61BFFF71" w:rsidR="00B37B00" w:rsidRPr="00B37B00" w:rsidRDefault="00B37B00" w:rsidP="00B37B00">
      <w:pPr>
        <w:rPr>
          <w:b/>
          <w:bCs/>
        </w:rPr>
      </w:pPr>
      <w:r w:rsidRPr="00B37B00">
        <w:rPr>
          <w:b/>
          <w:bCs/>
        </w:rPr>
        <w:t>Week 6 Lesson Plan: Year 11 - Neutralization and Salts</w:t>
      </w:r>
    </w:p>
    <w:p w14:paraId="4A6E6BEB" w14:textId="77777777" w:rsidR="00B37B00" w:rsidRPr="00B37B00" w:rsidRDefault="00B37B00" w:rsidP="00B37B00">
      <w:pPr>
        <w:rPr>
          <w:b/>
          <w:bCs/>
        </w:rPr>
      </w:pPr>
    </w:p>
    <w:p w14:paraId="092F0378" w14:textId="4464E487" w:rsidR="00B37B00" w:rsidRPr="00B37B00" w:rsidRDefault="00B37B00" w:rsidP="00B37B00">
      <w:pPr>
        <w:rPr>
          <w:b/>
          <w:bCs/>
        </w:rPr>
      </w:pPr>
      <w:r w:rsidRPr="00B37B00">
        <w:rPr>
          <w:b/>
          <w:bCs/>
        </w:rPr>
        <w:t>Objectives:</w:t>
      </w:r>
    </w:p>
    <w:p w14:paraId="6BA4D80D" w14:textId="77777777" w:rsidR="00B37B00" w:rsidRPr="00B37B00" w:rsidRDefault="00B37B00" w:rsidP="00B37B00">
      <w:pPr>
        <w:rPr>
          <w:b/>
          <w:bCs/>
        </w:rPr>
      </w:pPr>
      <w:r w:rsidRPr="00B37B00">
        <w:rPr>
          <w:b/>
          <w:bCs/>
        </w:rPr>
        <w:t>- Introduce the concept of neutralization and its importance.</w:t>
      </w:r>
    </w:p>
    <w:p w14:paraId="2E01532D" w14:textId="77777777" w:rsidR="00B37B00" w:rsidRPr="00B37B00" w:rsidRDefault="00B37B00" w:rsidP="00B37B00">
      <w:pPr>
        <w:rPr>
          <w:b/>
          <w:bCs/>
        </w:rPr>
      </w:pPr>
      <w:r w:rsidRPr="00B37B00">
        <w:rPr>
          <w:b/>
          <w:bCs/>
        </w:rPr>
        <w:t>- Explore the formation of salts in chemical reactions.</w:t>
      </w:r>
    </w:p>
    <w:p w14:paraId="03E0A0EB" w14:textId="77777777" w:rsidR="00B37B00" w:rsidRPr="00B37B00" w:rsidRDefault="00B37B00" w:rsidP="00B37B00">
      <w:pPr>
        <w:rPr>
          <w:b/>
          <w:bCs/>
        </w:rPr>
      </w:pPr>
      <w:r w:rsidRPr="00B37B00">
        <w:rPr>
          <w:b/>
          <w:bCs/>
        </w:rPr>
        <w:t>- Learn to write chemical equations for neutralization reactions.</w:t>
      </w:r>
    </w:p>
    <w:p w14:paraId="5B8A1A5B" w14:textId="77777777" w:rsidR="00B37B00" w:rsidRPr="00B37B00" w:rsidRDefault="00B37B00" w:rsidP="00B37B00">
      <w:pPr>
        <w:rPr>
          <w:b/>
          <w:bCs/>
        </w:rPr>
      </w:pPr>
      <w:r w:rsidRPr="00B37B00">
        <w:rPr>
          <w:b/>
          <w:bCs/>
        </w:rPr>
        <w:t>- Review and reinforce understanding through practical investigations and interactive activities.</w:t>
      </w:r>
    </w:p>
    <w:p w14:paraId="5C21FDBB" w14:textId="77777777" w:rsidR="00B37B00" w:rsidRDefault="00B37B00" w:rsidP="00B37B00"/>
    <w:p w14:paraId="1F0FE59F" w14:textId="0584A889" w:rsidR="00B37B00" w:rsidRPr="00B37B00" w:rsidRDefault="00B37B00" w:rsidP="00B37B00">
      <w:pPr>
        <w:rPr>
          <w:b/>
          <w:bCs/>
        </w:rPr>
      </w:pPr>
      <w:r w:rsidRPr="00B37B00">
        <w:rPr>
          <w:b/>
          <w:bCs/>
        </w:rPr>
        <w:t>Monday: Introduction to Neutralization and Salts</w:t>
      </w:r>
    </w:p>
    <w:p w14:paraId="3FE8D3D0" w14:textId="57C6A9E0" w:rsidR="00B37B00" w:rsidRDefault="00B37B00" w:rsidP="00B37B00">
      <w:r>
        <w:t>- Introduction to Neutralization:</w:t>
      </w:r>
    </w:p>
    <w:p w14:paraId="62129E3D" w14:textId="77777777" w:rsidR="00B37B00" w:rsidRDefault="00B37B00" w:rsidP="00B37B00">
      <w:r>
        <w:t xml:space="preserve">  - Begin with a "Think, Pair, Share" activity to gauge students' understanding of neutralization.</w:t>
      </w:r>
    </w:p>
    <w:p w14:paraId="7F4D7587" w14:textId="4334B83A" w:rsidR="00B37B00" w:rsidRDefault="00B37B00" w:rsidP="00B37B00">
      <w:r>
        <w:t xml:space="preserve">- Presentation (Complete </w:t>
      </w:r>
      <w:proofErr w:type="spellStart"/>
      <w:r>
        <w:t>pg</w:t>
      </w:r>
      <w:proofErr w:type="spellEnd"/>
      <w:r>
        <w:t xml:space="preserve"> 149 </w:t>
      </w:r>
      <w:proofErr w:type="spellStart"/>
      <w:r>
        <w:t>SciPad</w:t>
      </w:r>
      <w:proofErr w:type="spellEnd"/>
      <w:r>
        <w:t>):</w:t>
      </w:r>
    </w:p>
    <w:p w14:paraId="59A2C769" w14:textId="77777777" w:rsidR="00B37B00" w:rsidRDefault="00B37B00" w:rsidP="00B37B00">
      <w:r>
        <w:t xml:space="preserve">  - Deliver a presentation to explain the concept of neutralization. Encourage </w:t>
      </w:r>
      <w:proofErr w:type="gramStart"/>
      <w:r>
        <w:t>note-taking</w:t>
      </w:r>
      <w:proofErr w:type="gramEnd"/>
      <w:r>
        <w:t>.</w:t>
      </w:r>
    </w:p>
    <w:p w14:paraId="54C8DB4A" w14:textId="6E1AB56E" w:rsidR="00B37B00" w:rsidRDefault="00B37B00" w:rsidP="00B37B00">
      <w:r>
        <w:t>- Introduction to Salts - Video:</w:t>
      </w:r>
    </w:p>
    <w:p w14:paraId="38917F0C" w14:textId="77777777" w:rsidR="00B37B00" w:rsidRDefault="00B37B00" w:rsidP="00B37B00">
      <w:r>
        <w:t xml:space="preserve">  - Watch a video to understand the formation of salts in chemical reactions.</w:t>
      </w:r>
    </w:p>
    <w:p w14:paraId="40C3CF0B" w14:textId="28682408" w:rsidR="00B37B00" w:rsidRDefault="00B37B00" w:rsidP="00B37B00">
      <w:r>
        <w:t>- Presentation (Complete Page 151):</w:t>
      </w:r>
    </w:p>
    <w:p w14:paraId="32EAB11D" w14:textId="77777777" w:rsidR="00B37B00" w:rsidRDefault="00B37B00" w:rsidP="00B37B00">
      <w:r>
        <w:t xml:space="preserve">  - Continue with a presentation covering the topic of salts and their significance.</w:t>
      </w:r>
    </w:p>
    <w:p w14:paraId="70997063" w14:textId="269D5F63" w:rsidR="00B37B00" w:rsidRDefault="00B37B00" w:rsidP="00B37B00">
      <w:r>
        <w:t>- Kahoot! - Acids and Bases Review:</w:t>
      </w:r>
    </w:p>
    <w:p w14:paraId="49797169" w14:textId="77777777" w:rsidR="00B37B00" w:rsidRDefault="00B37B00" w:rsidP="00B37B00">
      <w:r>
        <w:t xml:space="preserve">  - Engage students in an interactive review quiz to reinforce knowledge.</w:t>
      </w:r>
    </w:p>
    <w:p w14:paraId="5300B544" w14:textId="77777777" w:rsidR="00B37B00" w:rsidRPr="00B37B00" w:rsidRDefault="00B37B00" w:rsidP="00B37B00">
      <w:pPr>
        <w:rPr>
          <w:b/>
          <w:bCs/>
        </w:rPr>
      </w:pPr>
    </w:p>
    <w:p w14:paraId="5D36CFA9" w14:textId="67579C2A" w:rsidR="00B37B00" w:rsidRPr="00B37B00" w:rsidRDefault="00B37B00" w:rsidP="00B37B00">
      <w:pPr>
        <w:rPr>
          <w:b/>
          <w:bCs/>
        </w:rPr>
      </w:pPr>
      <w:r w:rsidRPr="00B37B00">
        <w:rPr>
          <w:b/>
          <w:bCs/>
        </w:rPr>
        <w:t>Wednesday: Review and Investigation</w:t>
      </w:r>
    </w:p>
    <w:p w14:paraId="1AC97E0F" w14:textId="66BD12BA" w:rsidR="00B37B00" w:rsidRDefault="00B37B00" w:rsidP="00B37B00">
      <w:r>
        <w:t>- Review Neutralization and Salts:</w:t>
      </w:r>
    </w:p>
    <w:p w14:paraId="3EF5BBFF" w14:textId="77777777" w:rsidR="00B37B00" w:rsidRDefault="00B37B00" w:rsidP="00B37B00">
      <w:r>
        <w:t xml:space="preserve">  - Recap the concepts of neutralization and salts to ensure students have a strong foundation.</w:t>
      </w:r>
    </w:p>
    <w:p w14:paraId="743A0877" w14:textId="7117D843" w:rsidR="00B37B00" w:rsidRDefault="00B37B00" w:rsidP="00B37B00">
      <w:r>
        <w:t>- Investigation - NeutralizationMakingASalt.pdf (Google Drive):</w:t>
      </w:r>
    </w:p>
    <w:p w14:paraId="7163AD78" w14:textId="77777777" w:rsidR="00B37B00" w:rsidRDefault="00B37B00" w:rsidP="00B37B00">
      <w:r>
        <w:t xml:space="preserve">  - Conduct a practical investigation to observe neutralization reactions and the formation of salts.</w:t>
      </w:r>
    </w:p>
    <w:p w14:paraId="1802D8B2" w14:textId="600DC20E" w:rsidR="00B37B00" w:rsidRDefault="00B37B00" w:rsidP="00B37B00">
      <w:r>
        <w:t>- Writing Chemical Equations:</w:t>
      </w:r>
    </w:p>
    <w:p w14:paraId="403FE122" w14:textId="77777777" w:rsidR="00B37B00" w:rsidRDefault="00B37B00" w:rsidP="00B37B00">
      <w:r>
        <w:t xml:space="preserve">  - Utilize a </w:t>
      </w:r>
      <w:proofErr w:type="spellStart"/>
      <w:r>
        <w:t>Learncoach</w:t>
      </w:r>
      <w:proofErr w:type="spellEnd"/>
      <w:r>
        <w:t xml:space="preserve"> video to teach students how to write chemical equations.</w:t>
      </w:r>
    </w:p>
    <w:p w14:paraId="6DAC9F3A" w14:textId="7AC8C92F" w:rsidR="00B37B00" w:rsidRDefault="00B37B00" w:rsidP="00B37B00">
      <w:r>
        <w:t>- Examples - Writing Equations:</w:t>
      </w:r>
    </w:p>
    <w:p w14:paraId="12657806" w14:textId="77777777" w:rsidR="00B37B00" w:rsidRDefault="00B37B00" w:rsidP="00B37B00">
      <w:r>
        <w:t xml:space="preserve">  - Practice writing equations for pages 154, 155, 156, 157, and 158.</w:t>
      </w:r>
    </w:p>
    <w:p w14:paraId="59BA2CB5" w14:textId="77777777" w:rsidR="00B37B00" w:rsidRPr="00B37B00" w:rsidRDefault="00B37B00" w:rsidP="00B37B00">
      <w:pPr>
        <w:rPr>
          <w:b/>
          <w:bCs/>
        </w:rPr>
      </w:pPr>
    </w:p>
    <w:p w14:paraId="5652143D" w14:textId="41FBF9CA" w:rsidR="00B37B00" w:rsidRPr="00B37B00" w:rsidRDefault="00B37B00" w:rsidP="00B37B00">
      <w:pPr>
        <w:rPr>
          <w:b/>
          <w:bCs/>
        </w:rPr>
      </w:pPr>
      <w:r w:rsidRPr="00B37B00">
        <w:rPr>
          <w:b/>
          <w:bCs/>
        </w:rPr>
        <w:t>Thursday: Relief and Review</w:t>
      </w:r>
    </w:p>
    <w:p w14:paraId="25DF4500" w14:textId="5440A845" w:rsidR="00B37B00" w:rsidRDefault="00B37B00" w:rsidP="00B37B00">
      <w:r>
        <w:lastRenderedPageBreak/>
        <w:t>- Relief Day:</w:t>
      </w:r>
    </w:p>
    <w:p w14:paraId="0166C681" w14:textId="77777777" w:rsidR="00B37B00" w:rsidRDefault="00B37B00" w:rsidP="00B37B00">
      <w:r>
        <w:t xml:space="preserve">  - Provide activities for students to work on independently while there is a relief teacher.</w:t>
      </w:r>
    </w:p>
    <w:p w14:paraId="5ED9EA80" w14:textId="31365AA4" w:rsidR="00B37B00" w:rsidRDefault="00B37B00" w:rsidP="00B37B00">
      <w:r>
        <w:t>- Options:</w:t>
      </w:r>
    </w:p>
    <w:p w14:paraId="69060DB6" w14:textId="77777777" w:rsidR="00B37B00" w:rsidRDefault="00B37B00" w:rsidP="00B37B00">
      <w:r>
        <w:t xml:space="preserve">  - Offer crossword puzzles (page 162), word searches (page 163), or word scrabble (page 164) related to the content.</w:t>
      </w:r>
    </w:p>
    <w:p w14:paraId="2848E2EC" w14:textId="77777777" w:rsidR="00B37B00" w:rsidRDefault="00B37B00" w:rsidP="00B37B00">
      <w:r>
        <w:t xml:space="preserve">  - Alternatively, students can use Education Perfect (EP) to practice writing chemical equations.</w:t>
      </w:r>
    </w:p>
    <w:p w14:paraId="0F364F7B" w14:textId="756DFF49" w:rsidR="00B37B00" w:rsidRDefault="00B37B00" w:rsidP="00B37B00">
      <w:r>
        <w:t xml:space="preserve">- Catch Up and </w:t>
      </w:r>
      <w:proofErr w:type="spellStart"/>
      <w:r>
        <w:t>Gimkit</w:t>
      </w:r>
      <w:proofErr w:type="spellEnd"/>
      <w:r>
        <w:t>:</w:t>
      </w:r>
    </w:p>
    <w:p w14:paraId="3193C9B2" w14:textId="77777777" w:rsidR="00B37B00" w:rsidRDefault="00B37B00" w:rsidP="00B37B00">
      <w:r>
        <w:t xml:space="preserve">  - Allow students to catch up on any incomplete work in </w:t>
      </w:r>
      <w:proofErr w:type="spellStart"/>
      <w:r>
        <w:t>SciPad</w:t>
      </w:r>
      <w:proofErr w:type="spellEnd"/>
      <w:r>
        <w:t>.</w:t>
      </w:r>
    </w:p>
    <w:p w14:paraId="0DAD8B5B" w14:textId="77777777" w:rsidR="00B37B00" w:rsidRDefault="00B37B00" w:rsidP="00B37B00">
      <w:r>
        <w:t xml:space="preserve">  - Conduct an online review quiz using </w:t>
      </w:r>
      <w:proofErr w:type="spellStart"/>
      <w:r>
        <w:t>Gimkit</w:t>
      </w:r>
      <w:proofErr w:type="spellEnd"/>
      <w:r>
        <w:t>.</w:t>
      </w:r>
    </w:p>
    <w:p w14:paraId="55C7E5CB" w14:textId="77777777" w:rsidR="00B37B00" w:rsidRDefault="00B37B00" w:rsidP="00B37B00"/>
    <w:p w14:paraId="70C77E60" w14:textId="64707F7A" w:rsidR="00B37B00" w:rsidRDefault="00B37B00" w:rsidP="00B37B00">
      <w:r>
        <w:t>Homework:</w:t>
      </w:r>
    </w:p>
    <w:p w14:paraId="30481CB7" w14:textId="77777777" w:rsidR="00B37B00" w:rsidRDefault="00B37B00" w:rsidP="00B37B00">
      <w:r>
        <w:t>- Assign homework or additional practice related to neutralization and the formation of salts.</w:t>
      </w:r>
    </w:p>
    <w:p w14:paraId="59826B6D" w14:textId="77777777" w:rsidR="00B37B00" w:rsidRDefault="00B37B00" w:rsidP="00B37B00">
      <w:r>
        <w:t>- Encourage students to review and practice writing chemical equations.</w:t>
      </w:r>
    </w:p>
    <w:p w14:paraId="7B60115B" w14:textId="77777777" w:rsidR="00B37B00" w:rsidRDefault="00B37B00" w:rsidP="00B37B00"/>
    <w:p w14:paraId="60C4C3FD" w14:textId="2F86CB51" w:rsidR="00E472AF" w:rsidRDefault="00B37B00" w:rsidP="00B37B00">
      <w:r>
        <w:t>This lesson plan aims to engage students in understanding the concept of neutralization, the formation of salts, and writing chemical equations for neutralization reactions. It incorporates interactive activities, practical investigations, and review quizzes to enhance learning and retention.</w:t>
      </w:r>
    </w:p>
    <w:p w14:paraId="71481B90" w14:textId="647CF25F" w:rsidR="00B37B00" w:rsidRDefault="00B37B00">
      <w:r>
        <w:br w:type="page"/>
      </w:r>
    </w:p>
    <w:p w14:paraId="286B2571" w14:textId="77777777" w:rsidR="00B37B00" w:rsidRPr="00B37B00" w:rsidRDefault="00B37B00" w:rsidP="00B37B00">
      <w:pPr>
        <w:rPr>
          <w:b/>
          <w:bCs/>
        </w:rPr>
      </w:pPr>
    </w:p>
    <w:p w14:paraId="6AE41452" w14:textId="4354600D" w:rsidR="00B37B00" w:rsidRPr="00B37B00" w:rsidRDefault="00B37B00" w:rsidP="00B37B00">
      <w:pPr>
        <w:rPr>
          <w:b/>
          <w:bCs/>
        </w:rPr>
      </w:pPr>
      <w:r w:rsidRPr="00B37B00">
        <w:rPr>
          <w:b/>
          <w:bCs/>
        </w:rPr>
        <w:t>Alignment with Teaching Standards</w:t>
      </w:r>
    </w:p>
    <w:p w14:paraId="5AC26449" w14:textId="77777777" w:rsidR="00B37B00" w:rsidRPr="00B37B00" w:rsidRDefault="00B37B00" w:rsidP="00B37B00">
      <w:pPr>
        <w:rPr>
          <w:b/>
          <w:bCs/>
        </w:rPr>
      </w:pPr>
    </w:p>
    <w:p w14:paraId="6E8E19DC" w14:textId="442D9AFD" w:rsidR="00B37B00" w:rsidRPr="00B37B00" w:rsidRDefault="00B37B00" w:rsidP="00B37B00">
      <w:pPr>
        <w:rPr>
          <w:b/>
          <w:bCs/>
        </w:rPr>
      </w:pPr>
      <w:r w:rsidRPr="00B37B00">
        <w:rPr>
          <w:b/>
          <w:bCs/>
        </w:rPr>
        <w:t xml:space="preserve">1. Demonstrating Commitment to </w:t>
      </w:r>
      <w:proofErr w:type="spellStart"/>
      <w:r w:rsidRPr="00B37B00">
        <w:rPr>
          <w:b/>
          <w:bCs/>
        </w:rPr>
        <w:t>Tangata</w:t>
      </w:r>
      <w:proofErr w:type="spellEnd"/>
      <w:r w:rsidRPr="00B37B00">
        <w:rPr>
          <w:b/>
          <w:bCs/>
        </w:rPr>
        <w:t xml:space="preserve"> </w:t>
      </w:r>
      <w:proofErr w:type="spellStart"/>
      <w:r w:rsidRPr="00B37B00">
        <w:rPr>
          <w:b/>
          <w:bCs/>
        </w:rPr>
        <w:t>Whenutanga</w:t>
      </w:r>
      <w:proofErr w:type="spellEnd"/>
      <w:r w:rsidRPr="00B37B00">
        <w:rPr>
          <w:b/>
          <w:bCs/>
        </w:rPr>
        <w:t xml:space="preserve"> and </w:t>
      </w:r>
      <w:proofErr w:type="spellStart"/>
      <w:r w:rsidRPr="00B37B00">
        <w:rPr>
          <w:b/>
          <w:bCs/>
        </w:rPr>
        <w:t>Te</w:t>
      </w:r>
      <w:proofErr w:type="spellEnd"/>
      <w:r w:rsidRPr="00B37B00">
        <w:rPr>
          <w:b/>
          <w:bCs/>
        </w:rPr>
        <w:t xml:space="preserve"> </w:t>
      </w:r>
      <w:proofErr w:type="spellStart"/>
      <w:r w:rsidRPr="00B37B00">
        <w:rPr>
          <w:b/>
          <w:bCs/>
        </w:rPr>
        <w:t>Tiriti</w:t>
      </w:r>
      <w:proofErr w:type="spellEnd"/>
      <w:r w:rsidRPr="00B37B00">
        <w:rPr>
          <w:b/>
          <w:bCs/>
        </w:rPr>
        <w:t xml:space="preserve"> o Waitangi Partnership:</w:t>
      </w:r>
    </w:p>
    <w:p w14:paraId="5C8308DA" w14:textId="77777777" w:rsidR="00B37B00" w:rsidRDefault="00B37B00" w:rsidP="00B37B00">
      <w:r>
        <w:t>- While not explicitly mentioned in the plan, it allows flexibility to integrate Māori perspectives and language as needed.</w:t>
      </w:r>
    </w:p>
    <w:p w14:paraId="29F77DD2" w14:textId="77777777" w:rsidR="00B37B00" w:rsidRDefault="00B37B00" w:rsidP="00B37B00">
      <w:r>
        <w:t>- The adaptable structure supports the inclusion of culturally relevant content and activities.</w:t>
      </w:r>
    </w:p>
    <w:p w14:paraId="16A2A6FA" w14:textId="77777777" w:rsidR="00B37B00" w:rsidRPr="00B37B00" w:rsidRDefault="00B37B00" w:rsidP="00B37B00">
      <w:pPr>
        <w:rPr>
          <w:b/>
          <w:bCs/>
        </w:rPr>
      </w:pPr>
    </w:p>
    <w:p w14:paraId="78EC7572" w14:textId="368AC29E" w:rsidR="00B37B00" w:rsidRPr="00B37B00" w:rsidRDefault="00B37B00" w:rsidP="00B37B00">
      <w:pPr>
        <w:rPr>
          <w:b/>
          <w:bCs/>
        </w:rPr>
      </w:pPr>
      <w:r w:rsidRPr="00B37B00">
        <w:rPr>
          <w:b/>
          <w:bCs/>
        </w:rPr>
        <w:t>2. Using Inquiry and Collaborative Problem-Solving:</w:t>
      </w:r>
    </w:p>
    <w:p w14:paraId="22629233" w14:textId="77777777" w:rsidR="00B37B00" w:rsidRDefault="00B37B00" w:rsidP="00B37B00">
      <w:r>
        <w:t>- The lesson plan encourages inquiry-based learning through the "Think, Pair, Share" activities and practical investigations.</w:t>
      </w:r>
    </w:p>
    <w:p w14:paraId="3A8F64B3" w14:textId="77777777" w:rsidR="00B37B00" w:rsidRDefault="00B37B00" w:rsidP="00B37B00">
      <w:r>
        <w:t>- Collaborative problem-solving is fostered through group discussions, presentations, and interactive quizzes.</w:t>
      </w:r>
    </w:p>
    <w:p w14:paraId="2A170D62" w14:textId="77777777" w:rsidR="00B37B00" w:rsidRPr="00B37B00" w:rsidRDefault="00B37B00" w:rsidP="00B37B00">
      <w:pPr>
        <w:rPr>
          <w:b/>
          <w:bCs/>
        </w:rPr>
      </w:pPr>
    </w:p>
    <w:p w14:paraId="516920B9" w14:textId="10E65589" w:rsidR="00B37B00" w:rsidRPr="00B37B00" w:rsidRDefault="00B37B00" w:rsidP="00B37B00">
      <w:pPr>
        <w:rPr>
          <w:b/>
          <w:bCs/>
        </w:rPr>
      </w:pPr>
      <w:r w:rsidRPr="00B37B00">
        <w:rPr>
          <w:b/>
          <w:bCs/>
        </w:rPr>
        <w:t>3. Establishing and Maintaining Professional Relationships:</w:t>
      </w:r>
    </w:p>
    <w:p w14:paraId="491934EB" w14:textId="77777777" w:rsidR="00B37B00" w:rsidRDefault="00B37B00" w:rsidP="00B37B00">
      <w:r>
        <w:t>- The "Think, Pair, Share" activities and collaborative learning strategies help build professional relationships focused on students' learning and well-being.</w:t>
      </w:r>
    </w:p>
    <w:p w14:paraId="671001CC" w14:textId="77777777" w:rsidR="00B37B00" w:rsidRDefault="00B37B00" w:rsidP="00B37B00">
      <w:r>
        <w:t xml:space="preserve">- The engagement with students' questions and answers creates an atmosphere </w:t>
      </w:r>
      <w:proofErr w:type="spellStart"/>
      <w:r>
        <w:t>centered</w:t>
      </w:r>
      <w:proofErr w:type="spellEnd"/>
      <w:r>
        <w:t xml:space="preserve"> on learning and collaboration.</w:t>
      </w:r>
    </w:p>
    <w:p w14:paraId="6C21D48F" w14:textId="77777777" w:rsidR="00B37B00" w:rsidRPr="00B37B00" w:rsidRDefault="00B37B00" w:rsidP="00B37B00">
      <w:pPr>
        <w:rPr>
          <w:b/>
          <w:bCs/>
        </w:rPr>
      </w:pPr>
    </w:p>
    <w:p w14:paraId="68E46FE7" w14:textId="67D8CAE5" w:rsidR="00B37B00" w:rsidRPr="00B37B00" w:rsidRDefault="00B37B00" w:rsidP="00B37B00">
      <w:pPr>
        <w:rPr>
          <w:b/>
          <w:bCs/>
        </w:rPr>
      </w:pPr>
      <w:r w:rsidRPr="00B37B00">
        <w:rPr>
          <w:b/>
          <w:bCs/>
        </w:rPr>
        <w:t>4. Developing a Culture of Respect, Inclusion, Empathy, Collaboration, and Safety:</w:t>
      </w:r>
    </w:p>
    <w:p w14:paraId="1EA5D7CC" w14:textId="77777777" w:rsidR="00B37B00" w:rsidRDefault="00B37B00" w:rsidP="00B37B00">
      <w:r>
        <w:t>- The lesson plan promotes a learning culture characterized by respect, inclusion, and collaboration. It provides various activities that cater to diverse learning styles and fosters safety and respect within the classroom.</w:t>
      </w:r>
    </w:p>
    <w:p w14:paraId="5B546FA5" w14:textId="77777777" w:rsidR="00B37B00" w:rsidRPr="00B37B00" w:rsidRDefault="00B37B00" w:rsidP="00B37B00">
      <w:pPr>
        <w:rPr>
          <w:b/>
          <w:bCs/>
        </w:rPr>
      </w:pPr>
    </w:p>
    <w:p w14:paraId="514BF22B" w14:textId="7FFF2669" w:rsidR="00B37B00" w:rsidRPr="00B37B00" w:rsidRDefault="00B37B00" w:rsidP="00B37B00">
      <w:pPr>
        <w:rPr>
          <w:b/>
          <w:bCs/>
        </w:rPr>
      </w:pPr>
      <w:r w:rsidRPr="00B37B00">
        <w:rPr>
          <w:b/>
          <w:bCs/>
        </w:rPr>
        <w:t>5. Designing Learning Based on Curriculum Knowledge:</w:t>
      </w:r>
    </w:p>
    <w:p w14:paraId="699644AB" w14:textId="77777777" w:rsidR="00B37B00" w:rsidRDefault="00B37B00" w:rsidP="00B37B00">
      <w:r>
        <w:t xml:space="preserve">- The plan aligns with curriculum requirements and learning objectives, adhering to the curriculum's </w:t>
      </w:r>
      <w:proofErr w:type="gramStart"/>
      <w:r>
        <w:t>structure</w:t>
      </w:r>
      <w:proofErr w:type="gramEnd"/>
      <w:r>
        <w:t xml:space="preserve"> and including activities that help students meet expected learning outcomes.</w:t>
      </w:r>
    </w:p>
    <w:p w14:paraId="44D54749" w14:textId="77777777" w:rsidR="00B37B00" w:rsidRPr="00B37B00" w:rsidRDefault="00B37B00" w:rsidP="00B37B00">
      <w:pPr>
        <w:rPr>
          <w:b/>
          <w:bCs/>
        </w:rPr>
      </w:pPr>
    </w:p>
    <w:p w14:paraId="451C9C54" w14:textId="2BF155FF" w:rsidR="00B37B00" w:rsidRPr="00B37B00" w:rsidRDefault="00B37B00" w:rsidP="00B37B00">
      <w:pPr>
        <w:rPr>
          <w:b/>
          <w:bCs/>
        </w:rPr>
      </w:pPr>
      <w:r w:rsidRPr="00B37B00">
        <w:rPr>
          <w:b/>
          <w:bCs/>
        </w:rPr>
        <w:t>6. Teaching and Responding Knowledgeably and Adaptively:</w:t>
      </w:r>
    </w:p>
    <w:p w14:paraId="75A61010" w14:textId="77777777" w:rsidR="00B37B00" w:rsidRDefault="00B37B00" w:rsidP="00B37B00">
      <w:r>
        <w:t>- The plan offers adaptability by providing a range of activities and tools to cater to individual students' learning paces and preferences.</w:t>
      </w:r>
    </w:p>
    <w:p w14:paraId="7EC335F0" w14:textId="77777777" w:rsidR="00B37B00" w:rsidRDefault="00B37B00" w:rsidP="00B37B00">
      <w:r>
        <w:t>- Bonus challenges and independent work options allow students to progress at their own pace, promoting adaptive teaching.</w:t>
      </w:r>
    </w:p>
    <w:p w14:paraId="21F92968" w14:textId="77777777" w:rsidR="00B37B00" w:rsidRDefault="00B37B00" w:rsidP="00B37B00"/>
    <w:p w14:paraId="66E1C4E6" w14:textId="6EB63FF0" w:rsidR="00B37B00" w:rsidRDefault="00B37B00" w:rsidP="00B37B00">
      <w:r>
        <w:t>Overall, this lesson plan effectively aligns with the specified teaching standards by creating an inclusive, collaborative, and adaptable learning environment while aligning with curriculum requirements and promoting inquiry-based learning, respect for each student's individual pace and style, and potential for integration of Māori perspectives and language.</w:t>
      </w:r>
    </w:p>
    <w:sectPr w:rsidR="00B37B0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B00"/>
    <w:rsid w:val="00B37B00"/>
    <w:rsid w:val="00E472A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424F6D"/>
  <w15:chartTrackingRefBased/>
  <w15:docId w15:val="{B81980F7-EB79-4252-B356-B8CA4C82D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930</Words>
  <Characters>3807</Characters>
  <Application>Microsoft Office Word</Application>
  <DocSecurity>0</DocSecurity>
  <Lines>211</Lines>
  <Paragraphs>205</Paragraphs>
  <ScaleCrop>false</ScaleCrop>
  <Company/>
  <LinksUpToDate>false</LinksUpToDate>
  <CharactersWithSpaces>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dc:creator>
  <cp:keywords/>
  <dc:description/>
  <cp:lastModifiedBy>kristy</cp:lastModifiedBy>
  <cp:revision>1</cp:revision>
  <dcterms:created xsi:type="dcterms:W3CDTF">2023-10-15T23:47:00Z</dcterms:created>
  <dcterms:modified xsi:type="dcterms:W3CDTF">2023-10-15T23:49:00Z</dcterms:modified>
</cp:coreProperties>
</file>